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F9422"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 w14:paraId="1592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新乡医学院三全学院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宣传设施设置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437"/>
        <w:gridCol w:w="1558"/>
        <w:gridCol w:w="3670"/>
      </w:tblGrid>
      <w:tr w14:paraId="2425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ECC1">
            <w:pPr>
              <w:spacing w:line="360" w:lineRule="auto"/>
              <w:jc w:val="center"/>
              <w:rPr>
                <w:rFonts w:ascii="仿宋_GB2312" w:hAnsi="宋体" w:eastAsia="仿宋_GB2312" w:cs="Courier New"/>
                <w:color w:val="000000"/>
                <w:w w:val="150"/>
                <w:sz w:val="28"/>
                <w:szCs w:val="28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69F4">
            <w:pPr>
              <w:spacing w:line="360" w:lineRule="auto"/>
              <w:rPr>
                <w:rFonts w:ascii="仿宋_GB2312" w:hAnsi="宋体" w:eastAsia="仿宋_GB2312" w:cs="Courier New"/>
                <w:color w:val="000000"/>
                <w:w w:val="150"/>
                <w:sz w:val="28"/>
                <w:szCs w:val="28"/>
              </w:rPr>
            </w:pPr>
          </w:p>
        </w:tc>
      </w:tr>
      <w:tr w14:paraId="0C47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29E4">
            <w:pPr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A21E">
            <w:pPr>
              <w:jc w:val="center"/>
              <w:rPr>
                <w:rFonts w:ascii="仿宋_GB2312" w:hAnsi="宋体" w:eastAsia="仿宋_GB2312" w:cs="Courier New"/>
                <w:color w:val="000000"/>
                <w:w w:val="15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C2A9">
            <w:pPr>
              <w:jc w:val="center"/>
              <w:rPr>
                <w:rFonts w:ascii="仿宋_GB2312" w:hAnsi="宋体" w:eastAsia="仿宋_GB2312" w:cs="Courier New"/>
                <w:color w:val="000000"/>
                <w:w w:val="150"/>
                <w:sz w:val="28"/>
                <w:szCs w:val="28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E6EC">
            <w:pPr>
              <w:jc w:val="center"/>
              <w:rPr>
                <w:rFonts w:ascii="仿宋_GB2312" w:hAnsi="宋体" w:eastAsia="仿宋_GB2312" w:cs="Courier New"/>
                <w:color w:val="000000"/>
                <w:w w:val="150"/>
                <w:sz w:val="28"/>
                <w:szCs w:val="28"/>
              </w:rPr>
            </w:pPr>
          </w:p>
        </w:tc>
      </w:tr>
      <w:tr w14:paraId="4A63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F487">
            <w:pPr>
              <w:jc w:val="center"/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  <w:t>宣传设施种类、数量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2B64">
            <w:pPr>
              <w:ind w:firstLine="0" w:firstLineChars="0"/>
              <w:jc w:val="both"/>
              <w:rPr>
                <w:rFonts w:hint="default" w:ascii="仿宋_GB2312" w:hAnsi="宋体" w:eastAsia="仿宋_GB2312" w:cs="Courier New"/>
                <w:color w:val="000000"/>
                <w:sz w:val="28"/>
                <w:szCs w:val="28"/>
                <w:lang w:val="en-US"/>
              </w:rPr>
            </w:pPr>
          </w:p>
        </w:tc>
      </w:tr>
      <w:tr w14:paraId="1799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7C95C">
            <w:pPr>
              <w:jc w:val="center"/>
              <w:rPr>
                <w:rFonts w:hint="default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  <w:t>宣传设施设置方式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FB0C">
            <w:pPr>
              <w:jc w:val="center"/>
              <w:rPr>
                <w:rFonts w:hint="default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  <w:t>□安装固定     □摆放       □悬挂      □张贴</w:t>
            </w:r>
          </w:p>
        </w:tc>
      </w:tr>
      <w:tr w14:paraId="7B93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4107">
            <w:pPr>
              <w:jc w:val="center"/>
              <w:rPr>
                <w:rFonts w:hint="default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FA697">
            <w:pPr>
              <w:jc w:val="center"/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 w14:paraId="20AC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92A8">
            <w:pPr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  <w:t>宣传时</w:t>
            </w: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9E35">
            <w:pPr>
              <w:jc w:val="center"/>
              <w:rPr>
                <w:rFonts w:ascii="仿宋_GB2312" w:hAnsi="宋体" w:eastAsia="仿宋_GB2312" w:cs="Courier New"/>
                <w:color w:val="000000"/>
                <w:w w:val="150"/>
                <w:sz w:val="28"/>
                <w:szCs w:val="28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>年　 月　 日——　  　年　 月　 日</w:t>
            </w:r>
          </w:p>
        </w:tc>
      </w:tr>
      <w:tr w14:paraId="56F7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5E26">
            <w:pPr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仿宋_GB2312" w:hAnsi="宋体" w:eastAsia="仿宋_GB2312" w:cs="Courier New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0604">
            <w:pPr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 w14:paraId="05CA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A74D">
            <w:pPr>
              <w:spacing w:line="0" w:lineRule="atLeas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  <w:p w14:paraId="4ADA213A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申请单</w:t>
            </w:r>
          </w:p>
          <w:p w14:paraId="7478338B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位负责</w:t>
            </w:r>
          </w:p>
          <w:p w14:paraId="28CBCA84"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人意见</w:t>
            </w:r>
          </w:p>
          <w:p w14:paraId="319B877A">
            <w:pPr>
              <w:spacing w:line="0" w:lineRule="atLeas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474F0">
            <w:pPr>
              <w:spacing w:line="0" w:lineRule="atLeas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5D62928E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3500" w:firstLineChars="1250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  <w:p w14:paraId="14B40D39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3500" w:firstLineChars="12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366C44B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060" w:firstLineChars="14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签字盖章：</w:t>
            </w:r>
          </w:p>
          <w:p w14:paraId="2EB48270">
            <w:pPr>
              <w:spacing w:line="0" w:lineRule="atLeast"/>
              <w:ind w:left="700" w:hanging="700" w:hangingChars="250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 w14:paraId="3323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7B5F">
            <w:pPr>
              <w:spacing w:line="0" w:lineRule="atLeast"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校园文化建设办公室意见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06893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060" w:firstLineChars="145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3200E86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060" w:firstLineChars="145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0E9ECD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="4060" w:firstLineChars="14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签字盖章：</w:t>
            </w:r>
          </w:p>
          <w:p w14:paraId="54446811">
            <w:pPr>
              <w:spacing w:line="0" w:lineRule="atLeas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 w14:paraId="6280F614">
      <w:pPr>
        <w:jc w:val="right"/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新乡医学院三全学院校园文化建设办公室制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MjFhN2JlNjZlN2E0ODY3OTRjNmU5NTQ0MjVmOWYifQ=="/>
  </w:docVars>
  <w:rsids>
    <w:rsidRoot w:val="00000000"/>
    <w:rsid w:val="4C9B7056"/>
    <w:rsid w:val="7E2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2080</Words>
  <Characters>2080</Characters>
  <Lines>0</Lines>
  <Paragraphs>0</Paragraphs>
  <TotalTime>0</TotalTime>
  <ScaleCrop>false</ScaleCrop>
  <LinksUpToDate>false</LinksUpToDate>
  <CharactersWithSpaces>2130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2024-11-13T02:42:00Z</dcterms:created>
  <dc:creator>11111</dc:creator>
  <cp:lastModifiedBy>淑雅</cp:lastModifiedBy>
  <dcterms:modified xsi:type="dcterms:W3CDTF">2024-11-13T03:04:30Z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F03B15D1031F4173AB349BFF39BF2716_12</vt:lpwstr>
  </property>
</Properties>
</file>